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D73900" w:rsidRDefault="00F65AB0" w:rsidP="00D73900">
      <w:pPr>
        <w:spacing w:line="360" w:lineRule="auto"/>
        <w:jc w:val="both"/>
        <w:rPr>
          <w:rFonts w:ascii="Times New Roman" w:hAnsi="Times New Roman" w:cs="Times New Roman"/>
          <w:b/>
          <w:color w:val="000000" w:themeColor="text1"/>
        </w:rPr>
      </w:pPr>
      <w:r w:rsidRPr="00D7390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7B4727" w:rsidRPr="00D73900" w14:paraId="51335FA7" w14:textId="77777777" w:rsidTr="00235736">
        <w:trPr>
          <w:trHeight w:val="647"/>
        </w:trPr>
        <w:tc>
          <w:tcPr>
            <w:tcW w:w="3062" w:type="dxa"/>
          </w:tcPr>
          <w:p w14:paraId="701FCC35" w14:textId="77777777" w:rsidR="005D7FCF" w:rsidRPr="00D73900" w:rsidRDefault="00F65AB0" w:rsidP="00D73900">
            <w:pPr>
              <w:spacing w:line="360" w:lineRule="auto"/>
              <w:jc w:val="both"/>
              <w:rPr>
                <w:rFonts w:ascii="Times New Roman" w:hAnsi="Times New Roman" w:cs="Times New Roman"/>
                <w:b/>
                <w:bCs/>
                <w:color w:val="000000" w:themeColor="text1"/>
              </w:rPr>
            </w:pPr>
            <w:r w:rsidRPr="00D73900">
              <w:rPr>
                <w:rFonts w:ascii="Times New Roman" w:hAnsi="Times New Roman" w:cs="Times New Roman"/>
                <w:b/>
                <w:bCs/>
                <w:color w:val="000000" w:themeColor="text1"/>
              </w:rPr>
              <w:t>Article Nu</w:t>
            </w:r>
            <w:r w:rsidR="00AF6633" w:rsidRPr="00D73900">
              <w:rPr>
                <w:rFonts w:ascii="Times New Roman" w:hAnsi="Times New Roman" w:cs="Times New Roman"/>
                <w:b/>
                <w:bCs/>
                <w:color w:val="000000" w:themeColor="text1"/>
              </w:rPr>
              <w:t>mber:</w:t>
            </w:r>
            <w:r w:rsidR="00592E03" w:rsidRPr="00D73900">
              <w:rPr>
                <w:rFonts w:ascii="Times New Roman" w:hAnsi="Times New Roman" w:cs="Times New Roman"/>
                <w:b/>
                <w:bCs/>
                <w:color w:val="000000" w:themeColor="text1"/>
              </w:rPr>
              <w:t xml:space="preserve"> </w:t>
            </w:r>
          </w:p>
          <w:p w14:paraId="3DEDC094" w14:textId="13E54025" w:rsidR="007E20F7" w:rsidRPr="00D73900" w:rsidRDefault="007E20F7" w:rsidP="00D73900">
            <w:pPr>
              <w:spacing w:line="360" w:lineRule="auto"/>
              <w:jc w:val="both"/>
              <w:rPr>
                <w:rFonts w:ascii="Times New Roman" w:hAnsi="Times New Roman" w:cs="Times New Roman"/>
                <w:b/>
                <w:bCs/>
                <w:color w:val="000000" w:themeColor="text1"/>
              </w:rPr>
            </w:pPr>
            <w:r w:rsidRPr="00D73900">
              <w:rPr>
                <w:rFonts w:ascii="Times New Roman" w:hAnsi="Times New Roman" w:cs="Times New Roman"/>
                <w:b/>
                <w:bCs/>
                <w:color w:val="000000" w:themeColor="text1"/>
              </w:rPr>
              <w:t>JSPCR-2983</w:t>
            </w:r>
          </w:p>
        </w:tc>
        <w:tc>
          <w:tcPr>
            <w:tcW w:w="3600" w:type="dxa"/>
          </w:tcPr>
          <w:p w14:paraId="6E770AE1" w14:textId="4A28A0D0" w:rsidR="005C59E4" w:rsidRPr="00D73900" w:rsidRDefault="000321C7" w:rsidP="00D73900">
            <w:pPr>
              <w:autoSpaceDE w:val="0"/>
              <w:autoSpaceDN w:val="0"/>
              <w:adjustRightInd w:val="0"/>
              <w:spacing w:after="0" w:line="360" w:lineRule="auto"/>
              <w:jc w:val="both"/>
              <w:rPr>
                <w:rFonts w:ascii="Times New Roman" w:hAnsi="Times New Roman" w:cs="Times New Roman"/>
                <w:b/>
                <w:bCs/>
                <w:color w:val="000000" w:themeColor="text1"/>
                <w:lang w:val="en-GB"/>
              </w:rPr>
            </w:pPr>
            <w:r w:rsidRPr="00D73900">
              <w:rPr>
                <w:rFonts w:ascii="Times New Roman" w:hAnsi="Times New Roman" w:cs="Times New Roman"/>
                <w:b/>
                <w:bCs/>
                <w:color w:val="000000" w:themeColor="text1"/>
                <w:lang w:val="en-GB"/>
              </w:rPr>
              <w:t xml:space="preserve">     </w:t>
            </w:r>
            <w:r w:rsidR="003069E0" w:rsidRPr="00D73900">
              <w:rPr>
                <w:rFonts w:ascii="Times New Roman" w:hAnsi="Times New Roman" w:cs="Times New Roman"/>
                <w:b/>
                <w:bCs/>
                <w:color w:val="000000" w:themeColor="text1"/>
                <w:lang w:val="en-GB"/>
              </w:rPr>
              <w:t>Author Name</w:t>
            </w:r>
          </w:p>
          <w:p w14:paraId="7323098C" w14:textId="77777777" w:rsidR="00751219" w:rsidRPr="00D73900" w:rsidRDefault="00751219" w:rsidP="00D73900">
            <w:pPr>
              <w:autoSpaceDE w:val="0"/>
              <w:autoSpaceDN w:val="0"/>
              <w:adjustRightInd w:val="0"/>
              <w:spacing w:after="0" w:line="360" w:lineRule="auto"/>
              <w:jc w:val="both"/>
              <w:rPr>
                <w:rFonts w:ascii="Times New Roman" w:hAnsi="Times New Roman" w:cs="Times New Roman"/>
                <w:color w:val="000000" w:themeColor="text1"/>
              </w:rPr>
            </w:pPr>
          </w:p>
          <w:p w14:paraId="0E0051C1" w14:textId="24CE6949" w:rsidR="003069E0" w:rsidRPr="00D73900" w:rsidRDefault="007E20F7" w:rsidP="00D73900">
            <w:pPr>
              <w:autoSpaceDE w:val="0"/>
              <w:autoSpaceDN w:val="0"/>
              <w:adjustRightInd w:val="0"/>
              <w:spacing w:after="0" w:line="360" w:lineRule="auto"/>
              <w:jc w:val="both"/>
              <w:rPr>
                <w:rFonts w:ascii="Times New Roman" w:hAnsi="Times New Roman" w:cs="Times New Roman"/>
                <w:b/>
                <w:bCs/>
                <w:color w:val="000000" w:themeColor="text1"/>
                <w:lang w:val="en-GB"/>
              </w:rPr>
            </w:pPr>
            <w:r w:rsidRPr="00D73900">
              <w:rPr>
                <w:rFonts w:ascii="Times New Roman" w:hAnsi="Times New Roman" w:cs="Times New Roman"/>
                <w:b/>
                <w:bCs/>
                <w:color w:val="000000" w:themeColor="text1"/>
                <w:lang w:val="en-GB"/>
              </w:rPr>
              <w:t xml:space="preserve">   Moaath AL Smady</w:t>
            </w:r>
          </w:p>
        </w:tc>
        <w:tc>
          <w:tcPr>
            <w:tcW w:w="3510" w:type="dxa"/>
          </w:tcPr>
          <w:p w14:paraId="3D4D1535" w14:textId="581F9B78" w:rsidR="008B4488" w:rsidRPr="00D73900" w:rsidRDefault="00240F9C" w:rsidP="00D73900">
            <w:pPr>
              <w:spacing w:line="360" w:lineRule="auto"/>
              <w:jc w:val="both"/>
              <w:rPr>
                <w:rFonts w:ascii="Times New Roman" w:hAnsi="Times New Roman" w:cs="Times New Roman"/>
                <w:color w:val="000000" w:themeColor="text1"/>
              </w:rPr>
            </w:pPr>
            <w:r w:rsidRPr="00D73900">
              <w:rPr>
                <w:rFonts w:ascii="Times New Roman" w:hAnsi="Times New Roman" w:cs="Times New Roman"/>
                <w:color w:val="000000" w:themeColor="text1"/>
              </w:rPr>
              <w:t xml:space="preserve"> </w:t>
            </w:r>
          </w:p>
        </w:tc>
      </w:tr>
      <w:tr w:rsidR="007B4727" w:rsidRPr="00D73900" w14:paraId="1E818F0A" w14:textId="77777777" w:rsidTr="007B4727">
        <w:trPr>
          <w:trHeight w:val="413"/>
        </w:trPr>
        <w:tc>
          <w:tcPr>
            <w:tcW w:w="3062" w:type="dxa"/>
          </w:tcPr>
          <w:p w14:paraId="3AE97BDC" w14:textId="0D80FA2A" w:rsidR="008B4488" w:rsidRPr="00D73900" w:rsidRDefault="00AF6633" w:rsidP="00D73900">
            <w:pPr>
              <w:spacing w:line="360" w:lineRule="auto"/>
              <w:ind w:left="360"/>
              <w:jc w:val="both"/>
              <w:rPr>
                <w:rFonts w:ascii="Times New Roman" w:hAnsi="Times New Roman" w:cs="Times New Roman"/>
                <w:color w:val="000000" w:themeColor="text1"/>
              </w:rPr>
            </w:pPr>
            <w:r w:rsidRPr="00D73900">
              <w:rPr>
                <w:rFonts w:ascii="Times New Roman" w:hAnsi="Times New Roman" w:cs="Times New Roman"/>
                <w:color w:val="000000" w:themeColor="text1"/>
              </w:rPr>
              <w:t>Accept</w:t>
            </w:r>
            <w:r w:rsidR="005A7ACE" w:rsidRPr="00D73900">
              <w:rPr>
                <w:rFonts w:ascii="Times New Roman" w:hAnsi="Times New Roman" w:cs="Times New Roman"/>
                <w:color w:val="000000" w:themeColor="text1"/>
              </w:rPr>
              <w:t xml:space="preserve"> </w:t>
            </w:r>
          </w:p>
        </w:tc>
        <w:tc>
          <w:tcPr>
            <w:tcW w:w="3600" w:type="dxa"/>
          </w:tcPr>
          <w:p w14:paraId="2A4179DF" w14:textId="1E2330BE" w:rsidR="008B4488" w:rsidRPr="00D73900" w:rsidRDefault="00AF6633" w:rsidP="00D73900">
            <w:pPr>
              <w:pStyle w:val="ListParagraph"/>
              <w:numPr>
                <w:ilvl w:val="0"/>
                <w:numId w:val="5"/>
              </w:numPr>
              <w:spacing w:line="360" w:lineRule="auto"/>
              <w:jc w:val="both"/>
              <w:rPr>
                <w:rFonts w:ascii="Times New Roman" w:hAnsi="Times New Roman" w:cs="Times New Roman"/>
                <w:b/>
                <w:color w:val="000000" w:themeColor="text1"/>
              </w:rPr>
            </w:pPr>
            <w:r w:rsidRPr="00D73900">
              <w:rPr>
                <w:rFonts w:ascii="Times New Roman" w:hAnsi="Times New Roman" w:cs="Times New Roman"/>
                <w:b/>
                <w:color w:val="000000" w:themeColor="text1"/>
              </w:rPr>
              <w:t>Minor Revision</w:t>
            </w:r>
          </w:p>
        </w:tc>
        <w:tc>
          <w:tcPr>
            <w:tcW w:w="3510" w:type="dxa"/>
          </w:tcPr>
          <w:p w14:paraId="2CED1669" w14:textId="0DC3FD1A" w:rsidR="008B4488" w:rsidRPr="00D73900" w:rsidRDefault="00AF6633" w:rsidP="00D73900">
            <w:pPr>
              <w:spacing w:line="360" w:lineRule="auto"/>
              <w:jc w:val="both"/>
              <w:rPr>
                <w:rFonts w:ascii="Times New Roman" w:hAnsi="Times New Roman" w:cs="Times New Roman"/>
                <w:color w:val="000000" w:themeColor="text1"/>
              </w:rPr>
            </w:pPr>
            <w:r w:rsidRPr="00D73900">
              <w:rPr>
                <w:rFonts w:ascii="Times New Roman" w:hAnsi="Times New Roman" w:cs="Times New Roman"/>
                <w:color w:val="000000" w:themeColor="text1"/>
              </w:rPr>
              <w:t>Major Revision</w:t>
            </w:r>
          </w:p>
        </w:tc>
      </w:tr>
      <w:tr w:rsidR="007B4727" w:rsidRPr="00D73900" w14:paraId="12B3DCF4" w14:textId="77777777" w:rsidTr="003B2769">
        <w:trPr>
          <w:trHeight w:val="440"/>
        </w:trPr>
        <w:tc>
          <w:tcPr>
            <w:tcW w:w="3062" w:type="dxa"/>
          </w:tcPr>
          <w:p w14:paraId="6B5944C0" w14:textId="2809E1AB" w:rsidR="00AF6633" w:rsidRPr="00D73900" w:rsidRDefault="00FA0A35" w:rsidP="00D73900">
            <w:pPr>
              <w:spacing w:line="360" w:lineRule="auto"/>
              <w:jc w:val="both"/>
              <w:rPr>
                <w:rFonts w:ascii="Times New Roman" w:hAnsi="Times New Roman" w:cs="Times New Roman"/>
                <w:color w:val="000000" w:themeColor="text1"/>
              </w:rPr>
            </w:pPr>
            <w:r w:rsidRPr="00D73900">
              <w:rPr>
                <w:rFonts w:ascii="Times New Roman" w:hAnsi="Times New Roman" w:cs="Times New Roman"/>
                <w:color w:val="000000" w:themeColor="text1"/>
              </w:rPr>
              <w:t xml:space="preserve">       </w:t>
            </w:r>
            <w:r w:rsidR="00AF6633" w:rsidRPr="00D73900">
              <w:rPr>
                <w:rFonts w:ascii="Times New Roman" w:hAnsi="Times New Roman" w:cs="Times New Roman"/>
                <w:color w:val="000000" w:themeColor="text1"/>
              </w:rPr>
              <w:t>Reject</w:t>
            </w:r>
          </w:p>
        </w:tc>
        <w:tc>
          <w:tcPr>
            <w:tcW w:w="3600" w:type="dxa"/>
          </w:tcPr>
          <w:p w14:paraId="5AAF7CF3" w14:textId="4711B7C6" w:rsidR="00AF6633" w:rsidRPr="00D73900" w:rsidRDefault="00AF6633" w:rsidP="00D73900">
            <w:pPr>
              <w:spacing w:line="360" w:lineRule="auto"/>
              <w:jc w:val="both"/>
              <w:rPr>
                <w:rFonts w:ascii="Times New Roman" w:hAnsi="Times New Roman" w:cs="Times New Roman"/>
                <w:color w:val="000000" w:themeColor="text1"/>
              </w:rPr>
            </w:pPr>
            <w:r w:rsidRPr="00D73900">
              <w:rPr>
                <w:rFonts w:ascii="Times New Roman" w:hAnsi="Times New Roman" w:cs="Times New Roman"/>
                <w:color w:val="000000" w:themeColor="text1"/>
              </w:rPr>
              <w:t>Re-revision</w:t>
            </w:r>
          </w:p>
        </w:tc>
        <w:tc>
          <w:tcPr>
            <w:tcW w:w="3510" w:type="dxa"/>
          </w:tcPr>
          <w:p w14:paraId="19595238" w14:textId="32D17D94" w:rsidR="00AF6633" w:rsidRPr="00D73900" w:rsidRDefault="00AF6633" w:rsidP="00D73900">
            <w:pPr>
              <w:spacing w:line="360" w:lineRule="auto"/>
              <w:jc w:val="both"/>
              <w:rPr>
                <w:rFonts w:ascii="Times New Roman" w:hAnsi="Times New Roman" w:cs="Times New Roman"/>
                <w:color w:val="000000" w:themeColor="text1"/>
              </w:rPr>
            </w:pPr>
            <w:r w:rsidRPr="00D73900">
              <w:rPr>
                <w:rFonts w:ascii="Times New Roman" w:hAnsi="Times New Roman" w:cs="Times New Roman"/>
                <w:color w:val="000000" w:themeColor="text1"/>
              </w:rPr>
              <w:t>Poor Quality</w:t>
            </w:r>
          </w:p>
        </w:tc>
      </w:tr>
      <w:tr w:rsidR="007B4727" w:rsidRPr="00D73900" w14:paraId="1EE1E661" w14:textId="77777777" w:rsidTr="00A016F7">
        <w:trPr>
          <w:trHeight w:val="9352"/>
        </w:trPr>
        <w:tc>
          <w:tcPr>
            <w:tcW w:w="10172" w:type="dxa"/>
            <w:gridSpan w:val="3"/>
          </w:tcPr>
          <w:p w14:paraId="7D35312D" w14:textId="7B8DCFC6" w:rsidR="00EF39F3" w:rsidRPr="00D73900" w:rsidRDefault="00E9204E" w:rsidP="00D73900">
            <w:pPr>
              <w:spacing w:before="400" w:line="360" w:lineRule="auto"/>
              <w:jc w:val="both"/>
              <w:outlineLvl w:val="0"/>
              <w:rPr>
                <w:rFonts w:ascii="Times New Roman" w:eastAsia="Times New Roman" w:hAnsi="Times New Roman" w:cs="Times New Roman"/>
                <w:b/>
                <w:bCs/>
                <w:color w:val="000000"/>
                <w:spacing w:val="-2"/>
                <w:kern w:val="36"/>
              </w:rPr>
            </w:pPr>
            <w:r w:rsidRPr="00D73900">
              <w:rPr>
                <w:rFonts w:ascii="Times New Roman" w:eastAsia="Times New Roman" w:hAnsi="Times New Roman" w:cs="Times New Roman"/>
                <w:b/>
                <w:bCs/>
                <w:color w:val="000000" w:themeColor="text1"/>
                <w:shd w:val="clear" w:color="auto" w:fill="FFFFFF"/>
                <w:lang w:val="en-IN" w:eastAsia="en-IN"/>
              </w:rPr>
              <w:t>Title</w:t>
            </w:r>
            <w:r w:rsidR="00F4750F" w:rsidRPr="00D73900">
              <w:rPr>
                <w:rFonts w:ascii="Times New Roman" w:eastAsia="Times New Roman" w:hAnsi="Times New Roman" w:cs="Times New Roman"/>
                <w:b/>
                <w:bCs/>
                <w:color w:val="000000" w:themeColor="text1"/>
                <w:shd w:val="clear" w:color="auto" w:fill="FFFFFF"/>
                <w:lang w:val="en-IN" w:eastAsia="en-IN"/>
              </w:rPr>
              <w:t xml:space="preserve">: </w:t>
            </w:r>
            <w:r w:rsidR="00437DD7" w:rsidRPr="00D73900">
              <w:rPr>
                <w:rFonts w:ascii="Times New Roman" w:eastAsia="Times New Roman" w:hAnsi="Times New Roman" w:cs="Times New Roman"/>
                <w:b/>
                <w:bCs/>
                <w:color w:val="000000"/>
                <w:spacing w:val="-2"/>
                <w:kern w:val="36"/>
              </w:rPr>
              <w:t>Rosai-Dorfman disease of thymus. A rare m</w:t>
            </w:r>
            <w:r w:rsidR="00061B85" w:rsidRPr="00D73900">
              <w:rPr>
                <w:rFonts w:ascii="Times New Roman" w:eastAsia="Times New Roman" w:hAnsi="Times New Roman" w:cs="Times New Roman"/>
                <w:b/>
                <w:bCs/>
                <w:color w:val="000000"/>
                <w:spacing w:val="-2"/>
                <w:kern w:val="36"/>
              </w:rPr>
              <w:t>ediastinum tumor: A case report</w:t>
            </w:r>
          </w:p>
          <w:p w14:paraId="2AF9DF4B" w14:textId="77777777" w:rsidR="003D0062" w:rsidRPr="00D73900" w:rsidRDefault="003D0062" w:rsidP="00D73900">
            <w:pPr>
              <w:pStyle w:val="BodyText"/>
              <w:spacing w:before="75" w:line="360" w:lineRule="auto"/>
              <w:jc w:val="both"/>
              <w:rPr>
                <w:rFonts w:ascii="Times New Roman" w:hAnsi="Times New Roman" w:cs="Times New Roman"/>
                <w:sz w:val="22"/>
                <w:szCs w:val="22"/>
              </w:rPr>
            </w:pPr>
          </w:p>
          <w:p w14:paraId="61E0F90F" w14:textId="0DACA3AE" w:rsidR="00F4750F" w:rsidRPr="00D73900" w:rsidRDefault="00F4750F" w:rsidP="00D73900">
            <w:pPr>
              <w:spacing w:line="360" w:lineRule="auto"/>
              <w:jc w:val="both"/>
              <w:rPr>
                <w:rFonts w:ascii="Times New Roman" w:hAnsi="Times New Roman" w:cs="Times New Roman"/>
                <w:b/>
                <w:bCs/>
                <w:color w:val="000000" w:themeColor="text1"/>
                <w:shd w:val="clear" w:color="auto" w:fill="FFFFFF"/>
              </w:rPr>
            </w:pPr>
            <w:r w:rsidRPr="00D73900">
              <w:rPr>
                <w:rStyle w:val="ui-provider"/>
                <w:rFonts w:ascii="Times New Roman" w:hAnsi="Times New Roman" w:cs="Times New Roman"/>
              </w:rPr>
              <w:t>The topic of manuscript is interesting and useful for readers of the journal. This article is very concise and well written.  However, it requires minor revision </w:t>
            </w:r>
          </w:p>
          <w:p w14:paraId="74259B3E" w14:textId="56F73E37" w:rsidR="00437DD7" w:rsidRPr="00D73900" w:rsidRDefault="00D73900" w:rsidP="00D73900">
            <w:pPr>
              <w:spacing w:line="360" w:lineRule="auto"/>
              <w:jc w:val="both"/>
              <w:rPr>
                <w:rFonts w:ascii="Times New Roman" w:hAnsi="Times New Roman" w:cs="Times New Roman"/>
                <w:color w:val="000000" w:themeColor="text1"/>
              </w:rPr>
            </w:pPr>
            <w:r w:rsidRPr="00D73900">
              <w:rPr>
                <w:rFonts w:ascii="Times New Roman" w:hAnsi="Times New Roman" w:cs="Times New Roman"/>
                <w:b/>
                <w:bCs/>
                <w:color w:val="000000" w:themeColor="text1"/>
              </w:rPr>
              <w:t>General Comments from</w:t>
            </w:r>
            <w:r w:rsidR="00437DD7" w:rsidRPr="00D73900">
              <w:rPr>
                <w:rFonts w:ascii="Times New Roman" w:hAnsi="Times New Roman" w:cs="Times New Roman"/>
                <w:b/>
                <w:bCs/>
                <w:color w:val="000000" w:themeColor="text1"/>
              </w:rPr>
              <w:t xml:space="preserve"> Reviewer:</w:t>
            </w:r>
            <w:r w:rsidR="00437DD7" w:rsidRPr="00D73900">
              <w:rPr>
                <w:rFonts w:ascii="Times New Roman" w:hAnsi="Times New Roman" w:cs="Times New Roman"/>
                <w:color w:val="000000" w:themeColor="text1"/>
              </w:rPr>
              <w:t xml:space="preserve"> Overall, the artcile, is well-structured and provides the necessary information about the case. provides a brief overview of the rare case of isolated thymus RDD in a 56-year-old woman, who presented with an anterior mediastinum mass found incidentally on a contrasted CT scan that was suggestive of a thymic lesion.</w:t>
            </w:r>
          </w:p>
          <w:p w14:paraId="59C636AA" w14:textId="24156214" w:rsidR="00437DD7" w:rsidRPr="00D73900" w:rsidRDefault="00437DD7" w:rsidP="00D73900">
            <w:pPr>
              <w:spacing w:line="360" w:lineRule="auto"/>
              <w:jc w:val="both"/>
              <w:rPr>
                <w:rFonts w:ascii="Times New Roman" w:hAnsi="Times New Roman" w:cs="Times New Roman"/>
                <w:color w:val="000000" w:themeColor="text1"/>
              </w:rPr>
            </w:pPr>
            <w:r w:rsidRPr="00D73900">
              <w:rPr>
                <w:rFonts w:ascii="Times New Roman" w:hAnsi="Times New Roman" w:cs="Times New Roman"/>
                <w:b/>
                <w:bCs/>
                <w:color w:val="000000" w:themeColor="text1"/>
              </w:rPr>
              <w:t>Introduction:</w:t>
            </w:r>
            <w:r w:rsidRPr="00D73900">
              <w:rPr>
                <w:rFonts w:ascii="Times New Roman" w:hAnsi="Times New Roman" w:cs="Times New Roman"/>
                <w:color w:val="000000" w:themeColor="text1"/>
              </w:rPr>
              <w:t xml:space="preserve"> could benefit from a brief introduction to RDD, including its incidence, prevalence, and clinical presentation. Additionally, it could be useful to mention the different subtypes of RDD and their associated features. Mentioning any additional laboratory or imaging studies that were done could enhance the case presentation.</w:t>
            </w:r>
          </w:p>
          <w:p w14:paraId="4880C27B" w14:textId="6360641E" w:rsidR="00437DD7" w:rsidRPr="00D73900" w:rsidRDefault="00437DD7" w:rsidP="00D73900">
            <w:pPr>
              <w:spacing w:line="360" w:lineRule="auto"/>
              <w:jc w:val="both"/>
              <w:rPr>
                <w:rFonts w:ascii="Times New Roman" w:hAnsi="Times New Roman" w:cs="Times New Roman"/>
                <w:color w:val="000000" w:themeColor="text1"/>
              </w:rPr>
            </w:pPr>
            <w:r w:rsidRPr="00D73900">
              <w:rPr>
                <w:rFonts w:ascii="Times New Roman" w:hAnsi="Times New Roman" w:cs="Times New Roman"/>
                <w:b/>
                <w:bCs/>
                <w:color w:val="000000" w:themeColor="text1"/>
              </w:rPr>
              <w:t>Methodology:</w:t>
            </w:r>
            <w:r w:rsidRPr="00D73900">
              <w:rPr>
                <w:rFonts w:ascii="Times New Roman" w:hAnsi="Times New Roman" w:cs="Times New Roman"/>
                <w:color w:val="000000" w:themeColor="text1"/>
              </w:rPr>
              <w:t xml:space="preserve"> briefly describes the patient's presentation, it could provide more details about the size of the mass and any symptoms the patient was experiencing. Additionally, including any relevant medical history or past procedures could further contextualize the case. </w:t>
            </w:r>
          </w:p>
          <w:p w14:paraId="562CAD15" w14:textId="03EDBE59" w:rsidR="00437DD7" w:rsidRPr="00D73900" w:rsidRDefault="00437DD7" w:rsidP="00D73900">
            <w:pPr>
              <w:spacing w:line="360" w:lineRule="auto"/>
              <w:jc w:val="both"/>
              <w:rPr>
                <w:rFonts w:ascii="Times New Roman" w:hAnsi="Times New Roman" w:cs="Times New Roman"/>
                <w:color w:val="000000" w:themeColor="text1"/>
              </w:rPr>
            </w:pPr>
            <w:r w:rsidRPr="00D73900">
              <w:rPr>
                <w:rFonts w:ascii="Times New Roman" w:hAnsi="Times New Roman" w:cs="Times New Roman"/>
                <w:b/>
                <w:bCs/>
                <w:color w:val="000000" w:themeColor="text1"/>
              </w:rPr>
              <w:t>Results:</w:t>
            </w:r>
            <w:r w:rsidRPr="00D73900">
              <w:rPr>
                <w:rFonts w:ascii="Times New Roman" w:hAnsi="Times New Roman" w:cs="Times New Roman"/>
                <w:color w:val="000000" w:themeColor="text1"/>
              </w:rPr>
              <w:t xml:space="preserve">  that the patient underwent total thymectomy, but it does not provide any information on postoperative management or follow-up. Including this information could provide a more comprehensive understanding of the case. any background on the current state of knowledge regarding RDD and thymus involvement. Including a brief literature review could provide additional context for the case and its significance.</w:t>
            </w:r>
          </w:p>
          <w:p w14:paraId="4AFE0134" w14:textId="270B489E" w:rsidR="003D0062" w:rsidRPr="00D73900" w:rsidRDefault="00437DD7" w:rsidP="00D73900">
            <w:pPr>
              <w:spacing w:line="360" w:lineRule="auto"/>
              <w:jc w:val="both"/>
              <w:rPr>
                <w:rFonts w:ascii="Times New Roman" w:hAnsi="Times New Roman" w:cs="Times New Roman"/>
                <w:color w:val="000000" w:themeColor="text1"/>
              </w:rPr>
            </w:pPr>
            <w:r w:rsidRPr="00D73900">
              <w:rPr>
                <w:rFonts w:ascii="Times New Roman" w:hAnsi="Times New Roman" w:cs="Times New Roman"/>
                <w:b/>
                <w:bCs/>
                <w:color w:val="000000" w:themeColor="text1"/>
              </w:rPr>
              <w:t>Discussion:</w:t>
            </w:r>
            <w:r w:rsidRPr="00D73900">
              <w:rPr>
                <w:rFonts w:ascii="Times New Roman" w:hAnsi="Times New Roman" w:cs="Times New Roman"/>
                <w:color w:val="000000" w:themeColor="text1"/>
              </w:rPr>
              <w:t xml:space="preserve"> the differential diagnosis of thymic lesions and the diagnostic criteria for RDD would be beneficial. the potential risk factors, pa</w:t>
            </w:r>
            <w:bookmarkStart w:id="0" w:name="_GoBack"/>
            <w:bookmarkEnd w:id="0"/>
            <w:r w:rsidRPr="00D73900">
              <w:rPr>
                <w:rFonts w:ascii="Times New Roman" w:hAnsi="Times New Roman" w:cs="Times New Roman"/>
                <w:color w:val="000000" w:themeColor="text1"/>
              </w:rPr>
              <w:t xml:space="preserve">thogenesis, and molecular basis of RDD could improve the readers' understanding of </w:t>
            </w:r>
            <w:r w:rsidRPr="00D73900">
              <w:rPr>
                <w:rFonts w:ascii="Times New Roman" w:hAnsi="Times New Roman" w:cs="Times New Roman"/>
                <w:color w:val="000000" w:themeColor="text1"/>
              </w:rPr>
              <w:lastRenderedPageBreak/>
              <w:t xml:space="preserve">the disease. A summary of the available treatment options for RDD and the potential outcomes and long-term follow-up of the disease would be </w:t>
            </w:r>
            <w:r w:rsidR="00D73900" w:rsidRPr="00D73900">
              <w:rPr>
                <w:rFonts w:ascii="Times New Roman" w:hAnsi="Times New Roman" w:cs="Times New Roman"/>
                <w:color w:val="000000" w:themeColor="text1"/>
              </w:rPr>
              <w:t>helpful.</w:t>
            </w:r>
          </w:p>
          <w:p w14:paraId="13ED70ED" w14:textId="77777777" w:rsidR="00D73900" w:rsidRPr="00D73900" w:rsidRDefault="00D73900" w:rsidP="00D73900">
            <w:pPr>
              <w:spacing w:line="360" w:lineRule="auto"/>
              <w:jc w:val="both"/>
              <w:rPr>
                <w:rFonts w:ascii="Times New Roman" w:hAnsi="Times New Roman" w:cs="Times New Roman"/>
                <w:b/>
                <w:bCs/>
                <w:color w:val="000000" w:themeColor="text1"/>
              </w:rPr>
            </w:pPr>
          </w:p>
          <w:p w14:paraId="387941E6" w14:textId="5E572381" w:rsidR="00F13ED7" w:rsidRPr="00D73900" w:rsidRDefault="000F3153" w:rsidP="00D73900">
            <w:pPr>
              <w:spacing w:line="360" w:lineRule="auto"/>
              <w:jc w:val="both"/>
              <w:rPr>
                <w:rFonts w:ascii="Times New Roman" w:eastAsia="Times New Roman" w:hAnsi="Times New Roman" w:cs="Times New Roman"/>
                <w:bCs/>
                <w:color w:val="000000"/>
                <w:shd w:val="clear" w:color="auto" w:fill="FFFFFF"/>
                <w:lang w:val="en-IN" w:eastAsia="en-IN"/>
              </w:rPr>
            </w:pPr>
            <w:r w:rsidRPr="00D73900">
              <w:rPr>
                <w:rFonts w:ascii="Times New Roman" w:hAnsi="Times New Roman" w:cs="Times New Roman"/>
                <w:color w:val="000000" w:themeColor="text1"/>
              </w:rPr>
              <w:t>The</w:t>
            </w:r>
            <w:r w:rsidR="00230031" w:rsidRPr="00D73900">
              <w:rPr>
                <w:rFonts w:ascii="Times New Roman" w:hAnsi="Times New Roman" w:cs="Times New Roman"/>
                <w:color w:val="000000" w:themeColor="text1"/>
              </w:rPr>
              <w:t xml:space="preserve"> </w:t>
            </w:r>
            <w:r w:rsidR="00C043EB" w:rsidRPr="00D73900">
              <w:rPr>
                <w:rFonts w:ascii="Times New Roman" w:hAnsi="Times New Roman" w:cs="Times New Roman"/>
                <w:color w:val="000000" w:themeColor="text1"/>
              </w:rPr>
              <w:t>article</w:t>
            </w:r>
            <w:r w:rsidR="00D73900" w:rsidRPr="00D73900">
              <w:rPr>
                <w:rFonts w:ascii="Times New Roman" w:hAnsi="Times New Roman" w:cs="Times New Roman"/>
                <w:color w:val="000000" w:themeColor="text1"/>
              </w:rPr>
              <w:t xml:space="preserve"> can be published after</w:t>
            </w:r>
            <w:r w:rsidR="00F13ED7" w:rsidRPr="00D73900">
              <w:rPr>
                <w:rFonts w:ascii="Times New Roman" w:hAnsi="Times New Roman" w:cs="Times New Roman"/>
                <w:color w:val="000000" w:themeColor="text1"/>
              </w:rPr>
              <w:t xml:space="preserve"> minor </w:t>
            </w:r>
            <w:r w:rsidRPr="00D73900">
              <w:rPr>
                <w:rFonts w:ascii="Times New Roman" w:hAnsi="Times New Roman" w:cs="Times New Roman"/>
                <w:color w:val="000000" w:themeColor="text1"/>
              </w:rPr>
              <w:t>revisions</w:t>
            </w:r>
            <w:r w:rsidR="00F13ED7" w:rsidRPr="00D73900">
              <w:rPr>
                <w:rFonts w:ascii="Times New Roman" w:hAnsi="Times New Roman" w:cs="Times New Roman"/>
                <w:color w:val="000000" w:themeColor="text1"/>
              </w:rPr>
              <w:t>.</w:t>
            </w:r>
          </w:p>
        </w:tc>
      </w:tr>
    </w:tbl>
    <w:p w14:paraId="5B4FD833" w14:textId="77777777" w:rsidR="008B4488" w:rsidRPr="00D73900" w:rsidRDefault="008B4488" w:rsidP="00D73900">
      <w:pPr>
        <w:spacing w:line="360" w:lineRule="auto"/>
        <w:jc w:val="both"/>
        <w:rPr>
          <w:rFonts w:ascii="Times New Roman" w:hAnsi="Times New Roman" w:cs="Times New Roman"/>
          <w:color w:val="000000" w:themeColor="text1"/>
        </w:rPr>
      </w:pPr>
    </w:p>
    <w:sectPr w:rsidR="008B4488" w:rsidRPr="00D7390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632EA" w14:textId="77777777" w:rsidR="006C7D73" w:rsidRDefault="006C7D73" w:rsidP="00F65AB0">
      <w:pPr>
        <w:spacing w:after="0" w:line="240" w:lineRule="auto"/>
      </w:pPr>
      <w:r>
        <w:separator/>
      </w:r>
    </w:p>
  </w:endnote>
  <w:endnote w:type="continuationSeparator" w:id="0">
    <w:p w14:paraId="6CC0AD2E" w14:textId="77777777" w:rsidR="006C7D73" w:rsidRDefault="006C7D7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F0243" w14:textId="77777777" w:rsidR="006C7D73" w:rsidRDefault="006C7D73" w:rsidP="00F65AB0">
      <w:pPr>
        <w:spacing w:after="0" w:line="240" w:lineRule="auto"/>
      </w:pPr>
      <w:r>
        <w:separator/>
      </w:r>
    </w:p>
  </w:footnote>
  <w:footnote w:type="continuationSeparator" w:id="0">
    <w:p w14:paraId="636143E2" w14:textId="77777777" w:rsidR="006C7D73" w:rsidRDefault="006C7D73"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6"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8"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5"/>
  </w:num>
  <w:num w:numId="5">
    <w:abstractNumId w:val="8"/>
  </w:num>
  <w:num w:numId="6">
    <w:abstractNumId w:val="4"/>
  </w:num>
  <w:num w:numId="7">
    <w:abstractNumId w:val="0"/>
  </w:num>
  <w:num w:numId="8">
    <w:abstractNumId w:val="9"/>
  </w:num>
  <w:num w:numId="9">
    <w:abstractNumId w:val="1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US" w:vendorID="64" w:dllVersion="131078" w:nlCheck="1" w:checkStyle="0"/>
  <w:activeWritingStyle w:appName="MSWord" w:lang="en-IN"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15E6"/>
    <w:rsid w:val="000074BB"/>
    <w:rsid w:val="00014C71"/>
    <w:rsid w:val="00017665"/>
    <w:rsid w:val="00020171"/>
    <w:rsid w:val="00022642"/>
    <w:rsid w:val="000259A0"/>
    <w:rsid w:val="000321C7"/>
    <w:rsid w:val="000400DC"/>
    <w:rsid w:val="000431E8"/>
    <w:rsid w:val="00044822"/>
    <w:rsid w:val="000457B6"/>
    <w:rsid w:val="0005082C"/>
    <w:rsid w:val="00053B1E"/>
    <w:rsid w:val="000556B9"/>
    <w:rsid w:val="00061B85"/>
    <w:rsid w:val="0006387E"/>
    <w:rsid w:val="00065984"/>
    <w:rsid w:val="0006635D"/>
    <w:rsid w:val="0006719C"/>
    <w:rsid w:val="000804F7"/>
    <w:rsid w:val="00080E09"/>
    <w:rsid w:val="000817B5"/>
    <w:rsid w:val="000901AD"/>
    <w:rsid w:val="000916ED"/>
    <w:rsid w:val="00095572"/>
    <w:rsid w:val="000A1915"/>
    <w:rsid w:val="000A2DD3"/>
    <w:rsid w:val="000A37DE"/>
    <w:rsid w:val="000A3BEF"/>
    <w:rsid w:val="000B1569"/>
    <w:rsid w:val="000B657D"/>
    <w:rsid w:val="000B6E05"/>
    <w:rsid w:val="000D4CD0"/>
    <w:rsid w:val="000E54F7"/>
    <w:rsid w:val="000E6408"/>
    <w:rsid w:val="000F3153"/>
    <w:rsid w:val="000F5630"/>
    <w:rsid w:val="00105782"/>
    <w:rsid w:val="00106900"/>
    <w:rsid w:val="00107020"/>
    <w:rsid w:val="001231C7"/>
    <w:rsid w:val="00123835"/>
    <w:rsid w:val="00127F1D"/>
    <w:rsid w:val="00131DB1"/>
    <w:rsid w:val="00136D61"/>
    <w:rsid w:val="00137641"/>
    <w:rsid w:val="00145DA8"/>
    <w:rsid w:val="001477C2"/>
    <w:rsid w:val="00153366"/>
    <w:rsid w:val="0016648E"/>
    <w:rsid w:val="00170D72"/>
    <w:rsid w:val="00170E3E"/>
    <w:rsid w:val="00184F10"/>
    <w:rsid w:val="001934E3"/>
    <w:rsid w:val="00196D32"/>
    <w:rsid w:val="001B78D9"/>
    <w:rsid w:val="001C1CFA"/>
    <w:rsid w:val="001C69E1"/>
    <w:rsid w:val="001D3231"/>
    <w:rsid w:val="001D4D53"/>
    <w:rsid w:val="001D6421"/>
    <w:rsid w:val="001E7D0D"/>
    <w:rsid w:val="001F1ED3"/>
    <w:rsid w:val="00201F6F"/>
    <w:rsid w:val="00217DC5"/>
    <w:rsid w:val="00222047"/>
    <w:rsid w:val="00230031"/>
    <w:rsid w:val="00234EDA"/>
    <w:rsid w:val="00235736"/>
    <w:rsid w:val="00237EE7"/>
    <w:rsid w:val="00240F9C"/>
    <w:rsid w:val="0025198A"/>
    <w:rsid w:val="00252AE9"/>
    <w:rsid w:val="00253394"/>
    <w:rsid w:val="00255E47"/>
    <w:rsid w:val="00266A59"/>
    <w:rsid w:val="002838AA"/>
    <w:rsid w:val="00287AFD"/>
    <w:rsid w:val="00291313"/>
    <w:rsid w:val="002930B6"/>
    <w:rsid w:val="002A61F1"/>
    <w:rsid w:val="002A7451"/>
    <w:rsid w:val="002B1D57"/>
    <w:rsid w:val="002B2EC9"/>
    <w:rsid w:val="002B5986"/>
    <w:rsid w:val="002C2387"/>
    <w:rsid w:val="002D0A93"/>
    <w:rsid w:val="002D3B97"/>
    <w:rsid w:val="002D3D37"/>
    <w:rsid w:val="002D4562"/>
    <w:rsid w:val="002E41A1"/>
    <w:rsid w:val="002E7F20"/>
    <w:rsid w:val="002F4AB6"/>
    <w:rsid w:val="00304310"/>
    <w:rsid w:val="003069E0"/>
    <w:rsid w:val="00316A94"/>
    <w:rsid w:val="00325C41"/>
    <w:rsid w:val="00330297"/>
    <w:rsid w:val="00333907"/>
    <w:rsid w:val="003378AC"/>
    <w:rsid w:val="00342A2D"/>
    <w:rsid w:val="00351C1F"/>
    <w:rsid w:val="00353C2B"/>
    <w:rsid w:val="003570F3"/>
    <w:rsid w:val="00357AAB"/>
    <w:rsid w:val="003604A0"/>
    <w:rsid w:val="00360C08"/>
    <w:rsid w:val="00363186"/>
    <w:rsid w:val="003653C6"/>
    <w:rsid w:val="00367FB9"/>
    <w:rsid w:val="00391FEF"/>
    <w:rsid w:val="00395330"/>
    <w:rsid w:val="003A5484"/>
    <w:rsid w:val="003B2769"/>
    <w:rsid w:val="003C2DA4"/>
    <w:rsid w:val="003C42FF"/>
    <w:rsid w:val="003C6542"/>
    <w:rsid w:val="003D0062"/>
    <w:rsid w:val="003E05A8"/>
    <w:rsid w:val="003E3470"/>
    <w:rsid w:val="003E40DF"/>
    <w:rsid w:val="003E63CE"/>
    <w:rsid w:val="003E641A"/>
    <w:rsid w:val="003F4FD2"/>
    <w:rsid w:val="00405713"/>
    <w:rsid w:val="00406062"/>
    <w:rsid w:val="00427F69"/>
    <w:rsid w:val="00430795"/>
    <w:rsid w:val="00433975"/>
    <w:rsid w:val="00436A3D"/>
    <w:rsid w:val="00437DD7"/>
    <w:rsid w:val="00442808"/>
    <w:rsid w:val="00445057"/>
    <w:rsid w:val="00455AD6"/>
    <w:rsid w:val="00462877"/>
    <w:rsid w:val="004726E9"/>
    <w:rsid w:val="004740BF"/>
    <w:rsid w:val="004860A8"/>
    <w:rsid w:val="00487297"/>
    <w:rsid w:val="004A3AA5"/>
    <w:rsid w:val="004A6239"/>
    <w:rsid w:val="004E03F0"/>
    <w:rsid w:val="004E685A"/>
    <w:rsid w:val="004F1A35"/>
    <w:rsid w:val="004F3E6C"/>
    <w:rsid w:val="004F4330"/>
    <w:rsid w:val="00507DC4"/>
    <w:rsid w:val="005124F7"/>
    <w:rsid w:val="00513B0A"/>
    <w:rsid w:val="00515727"/>
    <w:rsid w:val="00517DEE"/>
    <w:rsid w:val="005245FC"/>
    <w:rsid w:val="00527526"/>
    <w:rsid w:val="00527645"/>
    <w:rsid w:val="00536A18"/>
    <w:rsid w:val="005527AD"/>
    <w:rsid w:val="00557E5D"/>
    <w:rsid w:val="005636D6"/>
    <w:rsid w:val="005731C2"/>
    <w:rsid w:val="00575594"/>
    <w:rsid w:val="00576D4A"/>
    <w:rsid w:val="00581FF0"/>
    <w:rsid w:val="00584D8C"/>
    <w:rsid w:val="005921AE"/>
    <w:rsid w:val="00592E03"/>
    <w:rsid w:val="005A4408"/>
    <w:rsid w:val="005A6CDC"/>
    <w:rsid w:val="005A7ACE"/>
    <w:rsid w:val="005C09BF"/>
    <w:rsid w:val="005C1091"/>
    <w:rsid w:val="005C59E4"/>
    <w:rsid w:val="005D72EB"/>
    <w:rsid w:val="005D7FCF"/>
    <w:rsid w:val="005F3BA8"/>
    <w:rsid w:val="00600502"/>
    <w:rsid w:val="006019BB"/>
    <w:rsid w:val="00605F6B"/>
    <w:rsid w:val="006109E9"/>
    <w:rsid w:val="0061104A"/>
    <w:rsid w:val="00622162"/>
    <w:rsid w:val="0063636F"/>
    <w:rsid w:val="00641CA9"/>
    <w:rsid w:val="00647C6A"/>
    <w:rsid w:val="00653DBF"/>
    <w:rsid w:val="00654530"/>
    <w:rsid w:val="00655FCD"/>
    <w:rsid w:val="006724B5"/>
    <w:rsid w:val="006805DD"/>
    <w:rsid w:val="00680E0D"/>
    <w:rsid w:val="00694802"/>
    <w:rsid w:val="006A1242"/>
    <w:rsid w:val="006B7950"/>
    <w:rsid w:val="006B7994"/>
    <w:rsid w:val="006C00A2"/>
    <w:rsid w:val="006C038F"/>
    <w:rsid w:val="006C38F6"/>
    <w:rsid w:val="006C7D73"/>
    <w:rsid w:val="006D1E4A"/>
    <w:rsid w:val="006D5A05"/>
    <w:rsid w:val="006D5D7A"/>
    <w:rsid w:val="006E155C"/>
    <w:rsid w:val="006F3B31"/>
    <w:rsid w:val="00701237"/>
    <w:rsid w:val="00703112"/>
    <w:rsid w:val="00706B8E"/>
    <w:rsid w:val="007154B8"/>
    <w:rsid w:val="00716749"/>
    <w:rsid w:val="00717518"/>
    <w:rsid w:val="00717DD7"/>
    <w:rsid w:val="00722B4E"/>
    <w:rsid w:val="00723200"/>
    <w:rsid w:val="007242BC"/>
    <w:rsid w:val="00724632"/>
    <w:rsid w:val="00727A8C"/>
    <w:rsid w:val="007339FE"/>
    <w:rsid w:val="00733A6B"/>
    <w:rsid w:val="00734177"/>
    <w:rsid w:val="00740568"/>
    <w:rsid w:val="00746D0E"/>
    <w:rsid w:val="00751219"/>
    <w:rsid w:val="00751C4B"/>
    <w:rsid w:val="00764BBE"/>
    <w:rsid w:val="0076574F"/>
    <w:rsid w:val="00766F94"/>
    <w:rsid w:val="00767BB4"/>
    <w:rsid w:val="00780857"/>
    <w:rsid w:val="00782503"/>
    <w:rsid w:val="00785A5B"/>
    <w:rsid w:val="00785C75"/>
    <w:rsid w:val="007942BE"/>
    <w:rsid w:val="007948F6"/>
    <w:rsid w:val="007A0008"/>
    <w:rsid w:val="007B1362"/>
    <w:rsid w:val="007B4727"/>
    <w:rsid w:val="007D3453"/>
    <w:rsid w:val="007E20F7"/>
    <w:rsid w:val="007E2EB8"/>
    <w:rsid w:val="007E5961"/>
    <w:rsid w:val="007E6637"/>
    <w:rsid w:val="007E7E43"/>
    <w:rsid w:val="007F03CA"/>
    <w:rsid w:val="007F03E1"/>
    <w:rsid w:val="007F0836"/>
    <w:rsid w:val="00802EDD"/>
    <w:rsid w:val="008064AD"/>
    <w:rsid w:val="00812DAE"/>
    <w:rsid w:val="008134EC"/>
    <w:rsid w:val="008157C8"/>
    <w:rsid w:val="00821092"/>
    <w:rsid w:val="00822A97"/>
    <w:rsid w:val="00823FCD"/>
    <w:rsid w:val="00833D20"/>
    <w:rsid w:val="00834A30"/>
    <w:rsid w:val="008412D2"/>
    <w:rsid w:val="00844E5F"/>
    <w:rsid w:val="008472A2"/>
    <w:rsid w:val="00847796"/>
    <w:rsid w:val="00882931"/>
    <w:rsid w:val="00886D71"/>
    <w:rsid w:val="008B4488"/>
    <w:rsid w:val="008B6FAA"/>
    <w:rsid w:val="008D03F1"/>
    <w:rsid w:val="008D3533"/>
    <w:rsid w:val="008E1089"/>
    <w:rsid w:val="008E22AF"/>
    <w:rsid w:val="008E492C"/>
    <w:rsid w:val="00903CFC"/>
    <w:rsid w:val="00903E21"/>
    <w:rsid w:val="009108FB"/>
    <w:rsid w:val="009134DE"/>
    <w:rsid w:val="00916B2C"/>
    <w:rsid w:val="009333C8"/>
    <w:rsid w:val="0093371C"/>
    <w:rsid w:val="009359DF"/>
    <w:rsid w:val="009452B0"/>
    <w:rsid w:val="00955CD2"/>
    <w:rsid w:val="009727D7"/>
    <w:rsid w:val="00976D27"/>
    <w:rsid w:val="00982A3B"/>
    <w:rsid w:val="009830A5"/>
    <w:rsid w:val="009A2D7F"/>
    <w:rsid w:val="009A72E2"/>
    <w:rsid w:val="009C0302"/>
    <w:rsid w:val="009C1976"/>
    <w:rsid w:val="009C72D3"/>
    <w:rsid w:val="009E66B8"/>
    <w:rsid w:val="009E7BD5"/>
    <w:rsid w:val="009F18B7"/>
    <w:rsid w:val="00A016F7"/>
    <w:rsid w:val="00A1319E"/>
    <w:rsid w:val="00A151D5"/>
    <w:rsid w:val="00A22728"/>
    <w:rsid w:val="00A23721"/>
    <w:rsid w:val="00A37F5C"/>
    <w:rsid w:val="00A4511C"/>
    <w:rsid w:val="00A546D4"/>
    <w:rsid w:val="00A62DB3"/>
    <w:rsid w:val="00A65E83"/>
    <w:rsid w:val="00A6677E"/>
    <w:rsid w:val="00A67FDE"/>
    <w:rsid w:val="00A72504"/>
    <w:rsid w:val="00A74AF7"/>
    <w:rsid w:val="00A843C5"/>
    <w:rsid w:val="00A960E7"/>
    <w:rsid w:val="00AA1FC0"/>
    <w:rsid w:val="00AA7693"/>
    <w:rsid w:val="00AB707D"/>
    <w:rsid w:val="00AC374C"/>
    <w:rsid w:val="00AC46E7"/>
    <w:rsid w:val="00AC6BD7"/>
    <w:rsid w:val="00AC7AE5"/>
    <w:rsid w:val="00AD3141"/>
    <w:rsid w:val="00AE5C6A"/>
    <w:rsid w:val="00AF6633"/>
    <w:rsid w:val="00B146FD"/>
    <w:rsid w:val="00B24647"/>
    <w:rsid w:val="00B32A8A"/>
    <w:rsid w:val="00B347F2"/>
    <w:rsid w:val="00B35DAB"/>
    <w:rsid w:val="00B36778"/>
    <w:rsid w:val="00B36982"/>
    <w:rsid w:val="00B36F84"/>
    <w:rsid w:val="00B47AE6"/>
    <w:rsid w:val="00B54DF5"/>
    <w:rsid w:val="00B56416"/>
    <w:rsid w:val="00B575D0"/>
    <w:rsid w:val="00B667B9"/>
    <w:rsid w:val="00B803DC"/>
    <w:rsid w:val="00B8066A"/>
    <w:rsid w:val="00B871AA"/>
    <w:rsid w:val="00B97413"/>
    <w:rsid w:val="00BB33F8"/>
    <w:rsid w:val="00BB6496"/>
    <w:rsid w:val="00BB659B"/>
    <w:rsid w:val="00BC035E"/>
    <w:rsid w:val="00BC4993"/>
    <w:rsid w:val="00BC767D"/>
    <w:rsid w:val="00BD5ADD"/>
    <w:rsid w:val="00BE148D"/>
    <w:rsid w:val="00BE1BE2"/>
    <w:rsid w:val="00BE1CC8"/>
    <w:rsid w:val="00BE3728"/>
    <w:rsid w:val="00BF0F76"/>
    <w:rsid w:val="00C043EB"/>
    <w:rsid w:val="00C11AC0"/>
    <w:rsid w:val="00C16DBD"/>
    <w:rsid w:val="00C21D1D"/>
    <w:rsid w:val="00C242DB"/>
    <w:rsid w:val="00C24704"/>
    <w:rsid w:val="00C24BA2"/>
    <w:rsid w:val="00C5151C"/>
    <w:rsid w:val="00C51DFB"/>
    <w:rsid w:val="00C54EE9"/>
    <w:rsid w:val="00C60A17"/>
    <w:rsid w:val="00C73CB1"/>
    <w:rsid w:val="00C8007C"/>
    <w:rsid w:val="00C84A5D"/>
    <w:rsid w:val="00CB53D9"/>
    <w:rsid w:val="00CB75F8"/>
    <w:rsid w:val="00CC0027"/>
    <w:rsid w:val="00CC2D31"/>
    <w:rsid w:val="00CC6E5D"/>
    <w:rsid w:val="00CD7803"/>
    <w:rsid w:val="00CF02C6"/>
    <w:rsid w:val="00CF34AE"/>
    <w:rsid w:val="00D04009"/>
    <w:rsid w:val="00D139E0"/>
    <w:rsid w:val="00D154FB"/>
    <w:rsid w:val="00D155A9"/>
    <w:rsid w:val="00D211DD"/>
    <w:rsid w:val="00D25D55"/>
    <w:rsid w:val="00D365C7"/>
    <w:rsid w:val="00D411DC"/>
    <w:rsid w:val="00D415D5"/>
    <w:rsid w:val="00D64761"/>
    <w:rsid w:val="00D73900"/>
    <w:rsid w:val="00D92A64"/>
    <w:rsid w:val="00D940FC"/>
    <w:rsid w:val="00DA64E1"/>
    <w:rsid w:val="00DB4805"/>
    <w:rsid w:val="00DB6598"/>
    <w:rsid w:val="00DC6727"/>
    <w:rsid w:val="00DD6B57"/>
    <w:rsid w:val="00DD6F7C"/>
    <w:rsid w:val="00DE1583"/>
    <w:rsid w:val="00DF4FE7"/>
    <w:rsid w:val="00DF5992"/>
    <w:rsid w:val="00E26DFF"/>
    <w:rsid w:val="00E41E12"/>
    <w:rsid w:val="00E420A0"/>
    <w:rsid w:val="00E542EC"/>
    <w:rsid w:val="00E667CC"/>
    <w:rsid w:val="00E70F16"/>
    <w:rsid w:val="00E738BD"/>
    <w:rsid w:val="00E81A95"/>
    <w:rsid w:val="00E86BEB"/>
    <w:rsid w:val="00E9204E"/>
    <w:rsid w:val="00E9230E"/>
    <w:rsid w:val="00E963B6"/>
    <w:rsid w:val="00E96FFC"/>
    <w:rsid w:val="00EA2200"/>
    <w:rsid w:val="00EB2464"/>
    <w:rsid w:val="00EB3E7C"/>
    <w:rsid w:val="00EC02F1"/>
    <w:rsid w:val="00EC5DC2"/>
    <w:rsid w:val="00ED0CFE"/>
    <w:rsid w:val="00ED5DAB"/>
    <w:rsid w:val="00ED60F3"/>
    <w:rsid w:val="00EE4B5E"/>
    <w:rsid w:val="00EE6C65"/>
    <w:rsid w:val="00EF23DD"/>
    <w:rsid w:val="00EF39F3"/>
    <w:rsid w:val="00EF5935"/>
    <w:rsid w:val="00F0701D"/>
    <w:rsid w:val="00F13ED7"/>
    <w:rsid w:val="00F27C8E"/>
    <w:rsid w:val="00F30426"/>
    <w:rsid w:val="00F32957"/>
    <w:rsid w:val="00F34E29"/>
    <w:rsid w:val="00F41C23"/>
    <w:rsid w:val="00F41DF6"/>
    <w:rsid w:val="00F4750F"/>
    <w:rsid w:val="00F51601"/>
    <w:rsid w:val="00F53EA8"/>
    <w:rsid w:val="00F56361"/>
    <w:rsid w:val="00F56BDC"/>
    <w:rsid w:val="00F574BC"/>
    <w:rsid w:val="00F60ED0"/>
    <w:rsid w:val="00F625D5"/>
    <w:rsid w:val="00F65AB0"/>
    <w:rsid w:val="00F669EE"/>
    <w:rsid w:val="00F72935"/>
    <w:rsid w:val="00F76CD6"/>
    <w:rsid w:val="00F86CB3"/>
    <w:rsid w:val="00F870AD"/>
    <w:rsid w:val="00F9688A"/>
    <w:rsid w:val="00FA0A35"/>
    <w:rsid w:val="00FA131A"/>
    <w:rsid w:val="00FB0ADE"/>
    <w:rsid w:val="00FB3CDF"/>
    <w:rsid w:val="00FB43D3"/>
    <w:rsid w:val="00FB5370"/>
    <w:rsid w:val="00FC53AD"/>
    <w:rsid w:val="00FD1551"/>
    <w:rsid w:val="00FD6243"/>
    <w:rsid w:val="00FE0976"/>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character" w:customStyle="1" w:styleId="ui-provider">
    <w:name w:val="ui-provider"/>
    <w:basedOn w:val="DefaultParagraphFont"/>
    <w:rsid w:val="00F4750F"/>
  </w:style>
  <w:style w:type="paragraph" w:styleId="BodyText">
    <w:name w:val="Body Text"/>
    <w:basedOn w:val="Normal"/>
    <w:link w:val="BodyTextChar"/>
    <w:uiPriority w:val="1"/>
    <w:qFormat/>
    <w:rsid w:val="003D0062"/>
    <w:pPr>
      <w:widowControl w:val="0"/>
      <w:autoSpaceDE w:val="0"/>
      <w:autoSpaceDN w:val="0"/>
      <w:spacing w:after="0" w:line="240" w:lineRule="auto"/>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3D0062"/>
    <w:rPr>
      <w:rFonts w:ascii="Arial MT" w:eastAsia="Arial MT" w:hAnsi="Arial MT" w:cs="Arial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4335844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69730597">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2023-04-17T13:03:00Z</dcterms:created>
  <dcterms:modified xsi:type="dcterms:W3CDTF">2023-04-17T13:03:00Z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